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6" w:rsidRPr="00E14556" w:rsidRDefault="00E14556" w:rsidP="00E14556">
      <w:pPr>
        <w:jc w:val="right"/>
        <w:rPr>
          <w:b/>
          <w:color w:val="000000"/>
          <w:sz w:val="20"/>
          <w:szCs w:val="20"/>
        </w:rPr>
      </w:pPr>
    </w:p>
    <w:p w:rsidR="00E14556" w:rsidRPr="00450CAF" w:rsidRDefault="00E14556" w:rsidP="00E14556">
      <w:pPr>
        <w:jc w:val="both"/>
        <w:rPr>
          <w:b/>
          <w:color w:val="000000"/>
          <w:sz w:val="16"/>
          <w:szCs w:val="16"/>
        </w:rPr>
      </w:pPr>
    </w:p>
    <w:p w:rsidR="00E14556" w:rsidRDefault="00E14556" w:rsidP="00E14556">
      <w:pPr>
        <w:jc w:val="right"/>
        <w:rPr>
          <w:b/>
          <w:color w:val="000000"/>
          <w:sz w:val="16"/>
          <w:szCs w:val="16"/>
        </w:rPr>
      </w:pPr>
    </w:p>
    <w:p w:rsidR="00E14556" w:rsidRPr="00450CAF" w:rsidRDefault="00E14556" w:rsidP="00853B45">
      <w:pPr>
        <w:pStyle w:val="1"/>
        <w:jc w:val="center"/>
        <w:rPr>
          <w:b/>
          <w:sz w:val="14"/>
          <w:szCs w:val="14"/>
        </w:rPr>
      </w:pPr>
      <w:r w:rsidRPr="00B757A6">
        <w:rPr>
          <w:b/>
          <w:sz w:val="20"/>
        </w:rPr>
        <w:t>ДОПОЛНИТЕЛЬНОЕ СОГЛАШЕНИЕ К АГЕНТСКОМУ ДОГОВОРУ</w:t>
      </w:r>
      <w:r>
        <w:rPr>
          <w:b/>
        </w:rPr>
        <w:t xml:space="preserve"> </w:t>
      </w:r>
      <w:r>
        <w:rPr>
          <w:b/>
          <w:sz w:val="14"/>
          <w:szCs w:val="14"/>
        </w:rPr>
        <w:t>№</w:t>
      </w:r>
    </w:p>
    <w:p w:rsidR="00E14556" w:rsidRPr="00E14556" w:rsidRDefault="00E14556" w:rsidP="00853B45">
      <w:pPr>
        <w:jc w:val="center"/>
        <w:rPr>
          <w:sz w:val="22"/>
          <w:szCs w:val="22"/>
        </w:rPr>
      </w:pPr>
      <w:r w:rsidRPr="00E14556">
        <w:rPr>
          <w:sz w:val="22"/>
          <w:szCs w:val="22"/>
        </w:rPr>
        <w:t>межд</w:t>
      </w:r>
      <w:r w:rsidR="00853B45">
        <w:rPr>
          <w:sz w:val="22"/>
          <w:szCs w:val="22"/>
        </w:rPr>
        <w:t>у  ООО Туристическая компания «</w:t>
      </w:r>
      <w:r w:rsidRPr="00E14556">
        <w:rPr>
          <w:sz w:val="22"/>
          <w:szCs w:val="22"/>
        </w:rPr>
        <w:t xml:space="preserve">Пилигрим» и </w:t>
      </w:r>
      <w:proofErr w:type="spellStart"/>
      <w:r w:rsidRPr="00E14556">
        <w:rPr>
          <w:sz w:val="22"/>
          <w:szCs w:val="22"/>
        </w:rPr>
        <w:t>Турагентом</w:t>
      </w:r>
      <w:proofErr w:type="spellEnd"/>
    </w:p>
    <w:p w:rsidR="00E14556" w:rsidRPr="00B757A6" w:rsidRDefault="00E14556" w:rsidP="00E14556">
      <w:pPr>
        <w:jc w:val="center"/>
        <w:rPr>
          <w:b/>
          <w:sz w:val="20"/>
          <w:szCs w:val="20"/>
        </w:rPr>
      </w:pPr>
    </w:p>
    <w:p w:rsidR="00E14556" w:rsidRPr="00F72F57" w:rsidRDefault="00E14556" w:rsidP="00E14556">
      <w:pPr>
        <w:jc w:val="center"/>
        <w:rPr>
          <w:sz w:val="22"/>
          <w:szCs w:val="22"/>
        </w:rPr>
      </w:pPr>
      <w:r w:rsidRPr="00F72F57">
        <w:rPr>
          <w:sz w:val="22"/>
          <w:szCs w:val="22"/>
        </w:rPr>
        <w:t>г.</w:t>
      </w:r>
      <w:r w:rsid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Вологда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           «</w:t>
      </w:r>
      <w:r w:rsidR="00D32D4D" w:rsidRPr="00F72F57">
        <w:rPr>
          <w:sz w:val="22"/>
          <w:szCs w:val="22"/>
        </w:rPr>
        <w:t>___</w:t>
      </w:r>
      <w:r w:rsidRPr="00F72F57">
        <w:rPr>
          <w:sz w:val="22"/>
          <w:szCs w:val="22"/>
        </w:rPr>
        <w:t xml:space="preserve">» </w:t>
      </w:r>
      <w:r w:rsidR="00D32D4D" w:rsidRPr="00F72F57">
        <w:rPr>
          <w:sz w:val="22"/>
          <w:szCs w:val="22"/>
        </w:rPr>
        <w:t>_____</w:t>
      </w:r>
      <w:r w:rsidR="00820476" w:rsidRP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 20</w:t>
      </w:r>
      <w:r w:rsidR="00FB4EBF" w:rsidRPr="00F72F57">
        <w:rPr>
          <w:sz w:val="22"/>
          <w:szCs w:val="22"/>
        </w:rPr>
        <w:t>1</w:t>
      </w:r>
      <w:r w:rsidR="00853B45" w:rsidRPr="00F72F57">
        <w:rPr>
          <w:sz w:val="22"/>
          <w:szCs w:val="22"/>
        </w:rPr>
        <w:t>_</w:t>
      </w:r>
      <w:r w:rsidRPr="00F72F57">
        <w:rPr>
          <w:sz w:val="22"/>
          <w:szCs w:val="22"/>
          <w:u w:val="single"/>
        </w:rPr>
        <w:t xml:space="preserve"> </w:t>
      </w:r>
      <w:r w:rsidRPr="00F72F57">
        <w:rPr>
          <w:sz w:val="22"/>
          <w:szCs w:val="22"/>
        </w:rPr>
        <w:t xml:space="preserve"> г.</w:t>
      </w:r>
    </w:p>
    <w:p w:rsidR="00E14556" w:rsidRPr="00F72F57" w:rsidRDefault="00E14556" w:rsidP="00E14556">
      <w:pPr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E14556" w:rsidRPr="00CD46D1" w:rsidTr="00A556FB">
        <w:trPr>
          <w:tblCellSpacing w:w="15" w:type="dxa"/>
        </w:trPr>
        <w:tc>
          <w:tcPr>
            <w:tcW w:w="0" w:type="auto"/>
            <w:vAlign w:val="center"/>
          </w:tcPr>
          <w:p w:rsidR="00E14556" w:rsidRPr="00B73353" w:rsidRDefault="00E14556" w:rsidP="00B73353">
            <w:pPr>
              <w:shd w:val="clear" w:color="auto" w:fill="FFFFFF"/>
              <w:rPr>
                <w:color w:val="000000"/>
              </w:rPr>
            </w:pPr>
            <w:r w:rsidRPr="00F72F57">
              <w:rPr>
                <w:b/>
                <w:sz w:val="22"/>
                <w:szCs w:val="22"/>
              </w:rPr>
              <w:t>Общество с ограниченной ответственностью Туристическая компания «Пилигрим»</w:t>
            </w:r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в лице </w:t>
            </w:r>
            <w:r w:rsidRPr="00F72F57">
              <w:rPr>
                <w:sz w:val="22"/>
                <w:szCs w:val="22"/>
              </w:rPr>
              <w:t xml:space="preserve">директора Киселевой Наталии Викторовны, действующей на основании Устава, именуемое в дальнейшем </w:t>
            </w:r>
            <w:r w:rsidRPr="00F72F57">
              <w:rPr>
                <w:b/>
                <w:sz w:val="22"/>
                <w:szCs w:val="22"/>
              </w:rPr>
              <w:t>«Туроператор»</w:t>
            </w:r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, </w:t>
            </w:r>
            <w:r w:rsidRPr="00F72F57">
              <w:rPr>
                <w:sz w:val="22"/>
                <w:szCs w:val="22"/>
              </w:rPr>
              <w:t xml:space="preserve">реестровый номер </w:t>
            </w:r>
            <w:r w:rsidR="00853B45" w:rsidRPr="00F72F57">
              <w:t xml:space="preserve">РТО 017723 </w:t>
            </w:r>
            <w:r w:rsidRPr="00F72F57">
              <w:rPr>
                <w:sz w:val="22"/>
                <w:szCs w:val="22"/>
              </w:rPr>
              <w:t xml:space="preserve">в </w:t>
            </w:r>
            <w:r w:rsidR="00853B45" w:rsidRPr="00F72F57">
              <w:rPr>
                <w:sz w:val="22"/>
                <w:szCs w:val="22"/>
              </w:rPr>
              <w:t>Е</w:t>
            </w:r>
            <w:r w:rsidRPr="00F72F57">
              <w:rPr>
                <w:sz w:val="22"/>
                <w:szCs w:val="22"/>
              </w:rPr>
              <w:t>дином</w:t>
            </w:r>
            <w:r w:rsidRPr="00CD46D1">
              <w:rPr>
                <w:sz w:val="22"/>
                <w:szCs w:val="22"/>
              </w:rPr>
              <w:t xml:space="preserve">  реестре туроператоров, фин</w:t>
            </w:r>
            <w:r w:rsidR="00853B45">
              <w:rPr>
                <w:sz w:val="22"/>
                <w:szCs w:val="22"/>
              </w:rPr>
              <w:t xml:space="preserve">ансовые гарантии предоставляет </w:t>
            </w:r>
            <w:r w:rsidR="00853B45" w:rsidRPr="00F72F57">
              <w:rPr>
                <w:sz w:val="22"/>
                <w:szCs w:val="22"/>
              </w:rPr>
              <w:t>АО</w:t>
            </w:r>
            <w:r w:rsidR="00853B45" w:rsidRPr="00F72F57">
              <w:t>«Страховая компания ГАЙДЕ»,договор</w:t>
            </w:r>
            <w:r w:rsidR="00B73353">
              <w:t xml:space="preserve"> </w:t>
            </w:r>
            <w:r w:rsidR="00B73353" w:rsidRPr="00F70A2A">
              <w:rPr>
                <w:color w:val="000000"/>
              </w:rPr>
              <w:t>№ 7309/19-49 от 03/06/2019</w:t>
            </w:r>
            <w:r w:rsidR="00853B45" w:rsidRPr="00F72F57"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 </w:t>
            </w:r>
            <w:r w:rsidRPr="00F72F57">
              <w:rPr>
                <w:sz w:val="22"/>
                <w:szCs w:val="22"/>
              </w:rPr>
              <w:t>в</w:t>
            </w:r>
            <w:r w:rsidRPr="00CD46D1">
              <w:rPr>
                <w:sz w:val="22"/>
                <w:szCs w:val="22"/>
              </w:rPr>
              <w:t xml:space="preserve"> размере 500 000 (Пятьсот тысяч) рублей с одной стороны и  </w:t>
            </w:r>
          </w:p>
        </w:tc>
      </w:tr>
    </w:tbl>
    <w:p w:rsidR="00E14556" w:rsidRDefault="00D32D4D" w:rsidP="00E14556">
      <w:pPr>
        <w:shd w:val="clear" w:color="auto" w:fill="FFFFFF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_______________________</w:t>
      </w:r>
      <w:r w:rsidR="00E14556" w:rsidRPr="00CD46D1">
        <w:rPr>
          <w:sz w:val="22"/>
          <w:szCs w:val="22"/>
        </w:rPr>
        <w:t xml:space="preserve"> , в  лице  </w:t>
      </w:r>
      <w:r w:rsidRPr="00CD46D1">
        <w:rPr>
          <w:sz w:val="22"/>
          <w:szCs w:val="22"/>
        </w:rPr>
        <w:t>__________________</w:t>
      </w:r>
      <w:r w:rsidR="00E14556" w:rsidRPr="00CD46D1">
        <w:rPr>
          <w:sz w:val="22"/>
          <w:szCs w:val="22"/>
        </w:rPr>
        <w:t xml:space="preserve">, действующего на основании  </w:t>
      </w:r>
      <w:r w:rsidRPr="00CD46D1">
        <w:rPr>
          <w:sz w:val="22"/>
          <w:szCs w:val="22"/>
        </w:rPr>
        <w:t>__________</w:t>
      </w:r>
      <w:r w:rsidR="00E14556" w:rsidRPr="00CD46D1">
        <w:rPr>
          <w:sz w:val="22"/>
          <w:szCs w:val="22"/>
        </w:rPr>
        <w:t xml:space="preserve"> ,  именуемое в дальнейшем </w:t>
      </w:r>
      <w:r w:rsidR="00E14556" w:rsidRPr="00CD46D1">
        <w:rPr>
          <w:rStyle w:val="a6"/>
          <w:sz w:val="22"/>
          <w:szCs w:val="22"/>
        </w:rPr>
        <w:t>«</w:t>
      </w:r>
      <w:proofErr w:type="spellStart"/>
      <w:r w:rsidR="00E14556" w:rsidRPr="00CD46D1">
        <w:rPr>
          <w:rStyle w:val="a6"/>
          <w:sz w:val="22"/>
          <w:szCs w:val="22"/>
        </w:rPr>
        <w:t>Турагент</w:t>
      </w:r>
      <w:proofErr w:type="spellEnd"/>
      <w:r w:rsidR="00E14556" w:rsidRPr="00CD46D1">
        <w:rPr>
          <w:rStyle w:val="a6"/>
          <w:sz w:val="22"/>
          <w:szCs w:val="22"/>
        </w:rPr>
        <w:t>»</w:t>
      </w:r>
      <w:r w:rsidR="00E14556" w:rsidRPr="00CD46D1">
        <w:rPr>
          <w:sz w:val="22"/>
          <w:szCs w:val="22"/>
        </w:rPr>
        <w:t xml:space="preserve">,с другой стороны,   совместно именуемые </w:t>
      </w:r>
      <w:r w:rsidR="00E14556" w:rsidRPr="00CD46D1">
        <w:rPr>
          <w:rStyle w:val="a6"/>
          <w:sz w:val="22"/>
          <w:szCs w:val="22"/>
        </w:rPr>
        <w:t>Стороны</w:t>
      </w:r>
      <w:r w:rsidR="00E14556" w:rsidRPr="00CD46D1">
        <w:rPr>
          <w:sz w:val="22"/>
          <w:szCs w:val="22"/>
        </w:rPr>
        <w:t xml:space="preserve">, </w:t>
      </w:r>
      <w:r w:rsidR="00853B45">
        <w:rPr>
          <w:sz w:val="22"/>
          <w:szCs w:val="22"/>
        </w:rPr>
        <w:t xml:space="preserve">договорились  </w:t>
      </w:r>
      <w:r w:rsidR="00E14556" w:rsidRPr="00CD46D1">
        <w:rPr>
          <w:sz w:val="22"/>
          <w:szCs w:val="22"/>
        </w:rPr>
        <w:t>о нижеследующем: </w:t>
      </w:r>
    </w:p>
    <w:p w:rsidR="00853B45" w:rsidRPr="00CD46D1" w:rsidRDefault="00853B45" w:rsidP="00E14556">
      <w:pPr>
        <w:shd w:val="clear" w:color="auto" w:fill="FFFFFF"/>
        <w:jc w:val="both"/>
        <w:rPr>
          <w:sz w:val="22"/>
          <w:szCs w:val="22"/>
        </w:rPr>
      </w:pPr>
    </w:p>
    <w:p w:rsidR="00853B45" w:rsidRDefault="00853B45" w:rsidP="00371928">
      <w:pPr>
        <w:numPr>
          <w:ilvl w:val="0"/>
          <w:numId w:val="1"/>
        </w:numPr>
        <w:ind w:left="0" w:firstLine="21"/>
      </w:pPr>
      <w:r>
        <w:t xml:space="preserve">Внести изменения в пункт 10. 1  Договора №____ от  «___»________210_, изложив его </w:t>
      </w:r>
      <w:r w:rsidR="00371928">
        <w:t xml:space="preserve"> в </w:t>
      </w:r>
      <w:r>
        <w:t xml:space="preserve">следующей редакции: </w:t>
      </w:r>
    </w:p>
    <w:p w:rsidR="00371928" w:rsidRDefault="00371928" w:rsidP="00371928">
      <w:pPr>
        <w:ind w:left="21"/>
      </w:pPr>
    </w:p>
    <w:p w:rsidR="00853B45" w:rsidRPr="00853B45" w:rsidRDefault="00853B45" w:rsidP="00853B45">
      <w:pPr>
        <w:shd w:val="clear" w:color="auto" w:fill="FFFFFF"/>
        <w:jc w:val="both"/>
      </w:pPr>
      <w:r w:rsidRPr="00853B45">
        <w:t>«10.1. Настоящий Договор вступает в силу с  момента  его подписания и   действует в течение года  с последующей пролонгацией по решению Сторон.</w:t>
      </w:r>
    </w:p>
    <w:p w:rsidR="00853B45" w:rsidRPr="00853B45" w:rsidRDefault="00853B45" w:rsidP="00853B45">
      <w:r>
        <w:t xml:space="preserve">       </w:t>
      </w:r>
      <w:r w:rsidRPr="00853B45">
        <w:t>Договор автоматически пролонгируется на следующий календарный год, если ни одна из сторон не заявит о его расторжении в течение 15 дней до расчетной даты прекращения действия договора».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2. Все обязательства Сторон, предусмотренные Договором и не затронутые настоящим Дополнительным соглашением, остаются в неизменном виде. 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 xml:space="preserve">3. </w:t>
      </w:r>
      <w:hyperlink r:id="rId5" w:history="1">
        <w:r w:rsidRPr="00CD46D1">
          <w:rPr>
            <w:rStyle w:val="a5"/>
            <w:color w:val="auto"/>
            <w:sz w:val="22"/>
            <w:szCs w:val="22"/>
            <w:u w:val="none"/>
          </w:rPr>
          <w:t>Дополнительное соглашение</w:t>
        </w:r>
      </w:hyperlink>
      <w:r w:rsidRPr="00CD46D1">
        <w:rPr>
          <w:sz w:val="22"/>
          <w:szCs w:val="22"/>
        </w:rPr>
        <w:t xml:space="preserve"> является неотъемлемой частью Договора</w:t>
      </w:r>
      <w:r w:rsidR="00371928">
        <w:rPr>
          <w:sz w:val="22"/>
          <w:szCs w:val="22"/>
        </w:rPr>
        <w:t>,</w:t>
      </w:r>
      <w:r w:rsidRPr="00CD46D1">
        <w:rPr>
          <w:sz w:val="22"/>
          <w:szCs w:val="22"/>
        </w:rPr>
        <w:t xml:space="preserve"> вступает в силу с момента подписания и действует в течение срока </w:t>
      </w:r>
      <w:r w:rsidR="00F72F57">
        <w:rPr>
          <w:sz w:val="22"/>
          <w:szCs w:val="22"/>
        </w:rPr>
        <w:t>предусмотренного  Договором</w:t>
      </w:r>
      <w:r w:rsidRPr="00CD46D1">
        <w:rPr>
          <w:sz w:val="22"/>
          <w:szCs w:val="22"/>
        </w:rPr>
        <w:t>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 5.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E14556" w:rsidRPr="00CD46D1" w:rsidRDefault="00E14556" w:rsidP="00E14556">
      <w:pPr>
        <w:jc w:val="center"/>
        <w:rPr>
          <w:b/>
          <w:sz w:val="22"/>
          <w:szCs w:val="22"/>
        </w:rPr>
      </w:pPr>
    </w:p>
    <w:tbl>
      <w:tblPr>
        <w:tblW w:w="5240" w:type="pct"/>
        <w:tblLook w:val="0000"/>
      </w:tblPr>
      <w:tblGrid>
        <w:gridCol w:w="4893"/>
        <w:gridCol w:w="5137"/>
      </w:tblGrid>
      <w:tr w:rsidR="00E14556" w:rsidRPr="00CD46D1" w:rsidTr="00A556FB">
        <w:trPr>
          <w:trHeight w:val="90"/>
        </w:trPr>
        <w:tc>
          <w:tcPr>
            <w:tcW w:w="2439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ТУРОПЕРАТОР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ТУРАГЕНТ</w:t>
            </w:r>
          </w:p>
        </w:tc>
      </w:tr>
      <w:tr w:rsidR="00E14556" w:rsidRPr="00CD46D1" w:rsidTr="00A556FB">
        <w:trPr>
          <w:trHeight w:val="2416"/>
        </w:trPr>
        <w:tc>
          <w:tcPr>
            <w:tcW w:w="2439" w:type="pct"/>
          </w:tcPr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72F57" w:rsidRPr="00F72F57" w:rsidRDefault="00F72F57" w:rsidP="00F72F57">
            <w:pPr>
              <w:pStyle w:val="a3"/>
              <w:rPr>
                <w:b/>
                <w:bCs/>
                <w:sz w:val="20"/>
              </w:rPr>
            </w:pPr>
            <w:r w:rsidRPr="00F72F57">
              <w:rPr>
                <w:b/>
                <w:bCs/>
                <w:sz w:val="20"/>
              </w:rPr>
              <w:t>ООО «Туристическая компания «Пилигрим»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</w:p>
          <w:p w:rsid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Юр.адрес:  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r w:rsidRPr="00F72F57">
              <w:rPr>
                <w:sz w:val="20"/>
                <w:szCs w:val="20"/>
              </w:rPr>
              <w:t xml:space="preserve">.Вологда, ул. </w:t>
            </w:r>
            <w:proofErr w:type="spellStart"/>
            <w:r w:rsidRPr="00F72F57">
              <w:rPr>
                <w:sz w:val="20"/>
                <w:szCs w:val="20"/>
              </w:rPr>
              <w:t>Леденцова</w:t>
            </w:r>
            <w:proofErr w:type="spellEnd"/>
            <w:r w:rsidRPr="00F72F57">
              <w:rPr>
                <w:sz w:val="20"/>
                <w:szCs w:val="20"/>
              </w:rPr>
              <w:t xml:space="preserve">, д.6А, 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кв. 19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Факт.адрес</w:t>
            </w:r>
            <w:proofErr w:type="spellEnd"/>
            <w:r w:rsidRPr="00F72F57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r w:rsidRPr="00F72F57">
              <w:rPr>
                <w:sz w:val="20"/>
                <w:szCs w:val="20"/>
              </w:rPr>
              <w:t>.Вологда, ул.Пушкинская, 41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Тел\факс</w:t>
            </w:r>
            <w:proofErr w:type="spellEnd"/>
            <w:r w:rsidRPr="00F72F57">
              <w:rPr>
                <w:sz w:val="20"/>
                <w:szCs w:val="20"/>
              </w:rPr>
              <w:t xml:space="preserve"> (8172) 56-06-85,56-06-69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  <w:lang w:val="en-US"/>
              </w:rPr>
              <w:t>e</w:t>
            </w:r>
            <w:r w:rsidRPr="00F72F57">
              <w:rPr>
                <w:sz w:val="20"/>
                <w:szCs w:val="20"/>
              </w:rPr>
              <w:t>-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 xml:space="preserve">: </w:t>
            </w:r>
            <w:proofErr w:type="spellStart"/>
            <w:r w:rsidRPr="00F72F57">
              <w:rPr>
                <w:sz w:val="20"/>
                <w:szCs w:val="20"/>
                <w:lang w:val="en-US"/>
              </w:rPr>
              <w:t>turclub</w:t>
            </w:r>
            <w:proofErr w:type="spellEnd"/>
            <w:r w:rsidRPr="00F72F57">
              <w:rPr>
                <w:sz w:val="20"/>
                <w:szCs w:val="20"/>
              </w:rPr>
              <w:t>_</w:t>
            </w:r>
            <w:proofErr w:type="spellStart"/>
            <w:r w:rsidRPr="00F72F57">
              <w:rPr>
                <w:sz w:val="20"/>
                <w:szCs w:val="20"/>
                <w:lang w:val="en-US"/>
              </w:rPr>
              <w:t>piligrim</w:t>
            </w:r>
            <w:proofErr w:type="spellEnd"/>
            <w:r w:rsidRPr="00F72F57">
              <w:rPr>
                <w:sz w:val="20"/>
                <w:szCs w:val="20"/>
              </w:rPr>
              <w:t>@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>.</w:t>
            </w:r>
            <w:proofErr w:type="spellStart"/>
            <w:r w:rsidRPr="00F72F5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2F57" w:rsidRPr="00F72F57" w:rsidRDefault="00F72F57" w:rsidP="00F72F57">
            <w:pPr>
              <w:pStyle w:val="a3"/>
              <w:rPr>
                <w:sz w:val="20"/>
              </w:rPr>
            </w:pPr>
          </w:p>
          <w:p w:rsid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 xml:space="preserve">ОГРН 1163525083732, 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>ИНН\КПП 3525380799\352501001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proofErr w:type="spellStart"/>
            <w:r w:rsidRPr="00F72F57">
              <w:rPr>
                <w:sz w:val="20"/>
              </w:rPr>
              <w:t>Р\с</w:t>
            </w:r>
            <w:proofErr w:type="spellEnd"/>
            <w:r w:rsidRPr="00F72F57">
              <w:rPr>
                <w:sz w:val="20"/>
              </w:rPr>
              <w:t xml:space="preserve"> 40702810612000012790,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Вологодское отделение № 8638  ПАО Сбербанк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г. Вологда</w:t>
            </w:r>
            <w:r>
              <w:rPr>
                <w:sz w:val="20"/>
                <w:szCs w:val="20"/>
              </w:rPr>
              <w:t xml:space="preserve">, </w:t>
            </w:r>
            <w:r w:rsidRPr="00F72F57">
              <w:rPr>
                <w:sz w:val="20"/>
                <w:szCs w:val="20"/>
              </w:rPr>
              <w:t>БИК 041909644 ,</w:t>
            </w:r>
          </w:p>
          <w:p w:rsidR="00E14556" w:rsidRPr="00F72F57" w:rsidRDefault="00F72F57" w:rsidP="00F72F57">
            <w:pPr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Кор\сч</w:t>
            </w:r>
            <w:proofErr w:type="spellEnd"/>
            <w:r w:rsidRPr="00F72F57">
              <w:rPr>
                <w:sz w:val="20"/>
                <w:szCs w:val="20"/>
              </w:rPr>
              <w:t xml:space="preserve">. 30101810900000000644  </w:t>
            </w:r>
          </w:p>
          <w:p w:rsidR="00E14556" w:rsidRPr="00F72F57" w:rsidRDefault="00E14556" w:rsidP="00F72F57">
            <w:pPr>
              <w:pStyle w:val="a3"/>
              <w:rPr>
                <w:sz w:val="20"/>
              </w:rPr>
            </w:pPr>
          </w:p>
          <w:p w:rsidR="00E14556" w:rsidRPr="00CD46D1" w:rsidRDefault="00E14556" w:rsidP="00F72F57">
            <w:pPr>
              <w:pStyle w:val="a3"/>
              <w:ind w:right="485"/>
              <w:rPr>
                <w:sz w:val="22"/>
                <w:szCs w:val="22"/>
              </w:rPr>
            </w:pP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</w:tc>
      </w:tr>
      <w:tr w:rsidR="00E14556" w:rsidRPr="00CD46D1" w:rsidTr="00A556FB">
        <w:tc>
          <w:tcPr>
            <w:tcW w:w="2439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CD46D1" w:rsidRDefault="00F72F57" w:rsidP="00A55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E14556" w:rsidRPr="00CD46D1">
              <w:rPr>
                <w:b/>
                <w:sz w:val="22"/>
                <w:szCs w:val="22"/>
              </w:rPr>
              <w:t xml:space="preserve">иректор   </w:t>
            </w:r>
          </w:p>
          <w:p w:rsidR="00E14556" w:rsidRPr="00CD46D1" w:rsidRDefault="00CD46D1" w:rsidP="00A55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820476" w:rsidRPr="00CD46D1">
              <w:rPr>
                <w:sz w:val="22"/>
                <w:szCs w:val="22"/>
              </w:rPr>
              <w:t xml:space="preserve">                                  </w:t>
            </w:r>
            <w:r w:rsidR="00E14556" w:rsidRPr="00CD46D1">
              <w:rPr>
                <w:b/>
                <w:sz w:val="22"/>
                <w:szCs w:val="22"/>
              </w:rPr>
              <w:t>Н.В.К</w:t>
            </w:r>
            <w:r w:rsidR="00F72F57">
              <w:rPr>
                <w:b/>
                <w:sz w:val="22"/>
                <w:szCs w:val="22"/>
              </w:rPr>
              <w:t>иселева</w:t>
            </w: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</w:tr>
    </w:tbl>
    <w:p w:rsidR="00EE2881" w:rsidRPr="00CD46D1" w:rsidRDefault="00EE2881">
      <w:pPr>
        <w:rPr>
          <w:sz w:val="22"/>
          <w:szCs w:val="22"/>
        </w:rPr>
      </w:pPr>
    </w:p>
    <w:sectPr w:rsidR="00EE2881" w:rsidRPr="00CD46D1" w:rsidSect="00E1455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25A"/>
    <w:multiLevelType w:val="hybridMultilevel"/>
    <w:tmpl w:val="4F8C2282"/>
    <w:lvl w:ilvl="0" w:tplc="673E552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556"/>
    <w:rsid w:val="000478A0"/>
    <w:rsid w:val="00160A86"/>
    <w:rsid w:val="00371928"/>
    <w:rsid w:val="00614EE7"/>
    <w:rsid w:val="00660A3C"/>
    <w:rsid w:val="00820476"/>
    <w:rsid w:val="00853B45"/>
    <w:rsid w:val="008E7F4C"/>
    <w:rsid w:val="00A556FB"/>
    <w:rsid w:val="00B721F9"/>
    <w:rsid w:val="00B73353"/>
    <w:rsid w:val="00CD46D1"/>
    <w:rsid w:val="00D32D4D"/>
    <w:rsid w:val="00E14556"/>
    <w:rsid w:val="00E47449"/>
    <w:rsid w:val="00EE2881"/>
    <w:rsid w:val="00F62ADC"/>
    <w:rsid w:val="00F72F57"/>
    <w:rsid w:val="00FB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455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14556"/>
    <w:pPr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E1455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rsid w:val="00E14556"/>
    <w:rPr>
      <w:color w:val="0000FF"/>
      <w:u w:val="single"/>
    </w:rPr>
  </w:style>
  <w:style w:type="character" w:styleId="a6">
    <w:name w:val="Strong"/>
    <w:basedOn w:val="a0"/>
    <w:uiPriority w:val="22"/>
    <w:qFormat/>
    <w:rsid w:val="00E14556"/>
    <w:rPr>
      <w:b/>
      <w:bCs/>
    </w:rPr>
  </w:style>
  <w:style w:type="paragraph" w:styleId="a7">
    <w:name w:val="Normal (Web)"/>
    <w:basedOn w:val="a"/>
    <w:uiPriority w:val="99"/>
    <w:unhideWhenUsed/>
    <w:rsid w:val="00E14556"/>
    <w:pPr>
      <w:spacing w:before="100" w:beforeAutospacing="1" w:after="100" w:afterAutospacing="1"/>
    </w:pPr>
  </w:style>
  <w:style w:type="paragraph" w:styleId="a8">
    <w:name w:val="List"/>
    <w:basedOn w:val="a"/>
    <w:rsid w:val="00F72F57"/>
    <w:pPr>
      <w:widowControl w:val="0"/>
      <w:autoSpaceDE w:val="0"/>
      <w:autoSpaceDN w:val="0"/>
      <w:adjustRightInd w:val="0"/>
      <w:ind w:left="283" w:hanging="283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dopolnitelnie_soglasheniya_k_dogovoram/dopolnitelnoe_soglashenie_k_dogovo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http://mashenkof.ru/levoe_menyu/dopolnitelnie_soglasheniya_k_dogovoram/dopolnitelnoe_soglashenie_k_dogovoru/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2019-07-03T08:31:00Z</dcterms:created>
  <dcterms:modified xsi:type="dcterms:W3CDTF">2019-07-03T09:22:00Z</dcterms:modified>
</cp:coreProperties>
</file>