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D5059" w:rsidTr="005D5059">
        <w:tc>
          <w:tcPr>
            <w:tcW w:w="4672" w:type="dxa"/>
          </w:tcPr>
          <w:p w:rsidR="005D5059" w:rsidRDefault="005D5059" w:rsidP="00A069C3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673" w:type="dxa"/>
          </w:tcPr>
          <w:p w:rsidR="005D5059" w:rsidRPr="005D5059" w:rsidRDefault="005D5059" w:rsidP="00D73920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D5059" w:rsidRDefault="00D73920" w:rsidP="00D73920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b/>
          <w:color w:val="40404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noProof/>
          <w:color w:val="40404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255316" cy="1371600"/>
            <wp:effectExtent l="19050" t="0" r="0" b="0"/>
            <wp:docPr id="1" name="Рисунок 1" descr="\\Manager\public\ОЛЯ РЕКЛАМА\подпись Киселёва 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nager\public\ОЛЯ РЕКЛАМА\подпись Киселёва 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09" cy="137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59" w:rsidRDefault="005D5059" w:rsidP="00A069C3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404040"/>
          <w:sz w:val="28"/>
          <w:szCs w:val="28"/>
          <w:bdr w:val="none" w:sz="0" w:space="0" w:color="auto" w:frame="1"/>
          <w:lang w:eastAsia="ru-RU"/>
        </w:rPr>
      </w:pPr>
    </w:p>
    <w:p w:rsidR="00D73920" w:rsidRDefault="00D73920" w:rsidP="00A069C3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404040"/>
          <w:sz w:val="28"/>
          <w:szCs w:val="28"/>
          <w:bdr w:val="none" w:sz="0" w:space="0" w:color="auto" w:frame="1"/>
          <w:lang w:eastAsia="ru-RU"/>
        </w:rPr>
      </w:pPr>
    </w:p>
    <w:p w:rsidR="00A069C3" w:rsidRPr="00A26977" w:rsidRDefault="00A069C3" w:rsidP="00A069C3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b/>
          <w:color w:val="404040"/>
          <w:sz w:val="24"/>
          <w:szCs w:val="24"/>
          <w:bdr w:val="none" w:sz="0" w:space="0" w:color="auto" w:frame="1"/>
          <w:lang w:eastAsia="ru-RU"/>
        </w:rPr>
        <w:t>Инструкция по технике безопасности при пользовании плотом.</w:t>
      </w:r>
    </w:p>
    <w:p w:rsidR="00D73920" w:rsidRDefault="00D73920" w:rsidP="00A069C3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A069C3" w:rsidRPr="00A26977" w:rsidRDefault="00A069C3" w:rsidP="00D7392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При пользовании плотом настоятельно рекомендуем соблюдать правила техники безопасности, быть предельно внимательными и осторожными пользуясь сплавным оборудованием, ведь любой водоем, а тем более река с ее течением и непредсказуемым дном, является зоной повышенной опасности.</w:t>
      </w:r>
    </w:p>
    <w:p w:rsidR="00EF7B22" w:rsidRPr="00A26977" w:rsidRDefault="00EF7B22" w:rsidP="00A069C3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EF7B22" w:rsidRPr="00A26977" w:rsidRDefault="00EF7B22" w:rsidP="00EF7B2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ПОМНИТЕ!!!</w:t>
      </w:r>
    </w:p>
    <w:p w:rsidR="00EF7B22" w:rsidRPr="00A26977" w:rsidRDefault="00EF7B22" w:rsidP="00EF7B22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Движение на плоту по реке в темное время суток запрещено!</w:t>
      </w:r>
    </w:p>
    <w:p w:rsidR="00EF7B22" w:rsidRPr="00A26977" w:rsidRDefault="00EF7B22" w:rsidP="00EF7B22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Нахождение на плоту во время движения по реке допускается только в спасательном жилете, застегнутом и подогнанном.</w:t>
      </w:r>
    </w:p>
    <w:p w:rsidR="00EF7B22" w:rsidRPr="00A26977" w:rsidRDefault="00EF7B22" w:rsidP="00EF7B22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Перед началом сплава изучите карту предстоящего похода, запомните</w:t>
      </w:r>
      <w:r w:rsidR="000F110E"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названия основных населенных пунктов на пути следования.</w:t>
      </w: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br/>
      </w:r>
    </w:p>
    <w:p w:rsidR="00EF7B22" w:rsidRPr="00A26977" w:rsidRDefault="00EF7B22" w:rsidP="00A069C3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A069C3" w:rsidRPr="00A26977" w:rsidRDefault="00A069C3" w:rsidP="00632022">
      <w:pPr>
        <w:spacing w:after="0" w:line="270" w:lineRule="atLeast"/>
        <w:ind w:firstLine="708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Выделим несколько пунктов:</w:t>
      </w: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br/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- Купание возле плота на глубине;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- Швартовка на пляжах;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- Ныряние с плота;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- Расхождение с баржами и прочими судами;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- Купание в тумане и темноте;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- Купание в с</w:t>
      </w:r>
      <w:r w:rsidR="00074256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остоянии алкогольного опьянения;</w:t>
      </w:r>
    </w:p>
    <w:p w:rsidR="00074256" w:rsidRPr="00A26977" w:rsidRDefault="00074256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- Пользование костровым приспособлением;</w:t>
      </w:r>
    </w:p>
    <w:p w:rsidR="00074256" w:rsidRPr="00A26977" w:rsidRDefault="00EF7B22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- Швартовка на ночь;</w:t>
      </w:r>
    </w:p>
    <w:p w:rsidR="00EF7B22" w:rsidRPr="00A26977" w:rsidRDefault="00EF7B22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- Ремонт баллона.</w:t>
      </w:r>
    </w:p>
    <w:p w:rsidR="00A26977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br/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Купание возле плота на глубине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br/>
        <w:t xml:space="preserve">Основная опасность, с которой приходится сталкиваться при купании возле плота, заключается в течении и сильном ветре. Оказавшись в воде, вас может просто унести течением, в то время как ветер будет держать плот на месте и добраться до него не так то просто, а иногда - невозможно. Низкая скорость течения может быть обманчива, и в данной ситуации очень легко, переоценив свои возможности, просто-напросто выбиться из сил, пытаясь добраться до судна, а потом уже и до берега будет доплыть сложно. В подобной ситуации нужно бросать спасательный круг или «петлю Александрова» человеку, однако, к сожалению, с плота оценить всю опасность ситуации сложно. Кажется, что человек просто плывет, а сил крикнуть у него уже просто нет. Будьте внимательны - подобные случае нередки. Купаясь возле плота, держитесь ближе к нему или к берегу и обязательно </w:t>
      </w: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надевайте спасательный жилет, который лучше привязать к плоту веревкой. При очень сильном ветре лучше от купания на глубине воздержаться.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Если плот находится на судовом ходу или (при отсутствии бакенов) на середине реки, купание возле него запрещено, так же как и при прохождении судоходного пролета моста. На Сухоне мосты большие и возле них лучше вообще воздержаться от купания, так как под ними течение огромной силы, за ними - очень мощные водовороты, а также много остатков от строительства.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br/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Швартовка на пляжах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A26977" w:rsidRPr="00A26977" w:rsidRDefault="00A069C3" w:rsidP="00A2697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Если по пути вам приглянулся пляж, где купаются люди, обойдите его на безопасном расстоянии и пришвартуйтесь к берегу в нижней по течению его части. Не плывите и не проводите плот через пляж. Вес его очень большой и легко может придавить взрослого, и тем более ребенка. Если на плоту установлен мотор, в акваторию пляжа вообще заходить запрещено. Подойдите к нему с низу по течению, заблаговреме</w:t>
      </w:r>
      <w:r w:rsidR="00A26977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 xml:space="preserve">нно убедившись в </w:t>
      </w: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безопасности маневра, либо</w:t>
      </w:r>
      <w:r w:rsidR="00A26977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 xml:space="preserve"> предварительно заглушив мотор.</w:t>
      </w:r>
    </w:p>
    <w:p w:rsidR="00A069C3" w:rsidRPr="00A26977" w:rsidRDefault="00A26977" w:rsidP="00A26977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r w:rsidR="00A069C3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br/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Ныряние с плота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br/>
        <w:t>Не ныряйте с плота, не изучив глубину, характер рельефа дна и не убедившись в отсутствии в воде посторонних предметов - камней, коряг и т.д.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br/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Расхождение с баржами и прочими судами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Еще один момент к которому стоит отнестись предельно внимательно - это расхождение с баржами</w:t>
      </w:r>
      <w:r w:rsidR="008A49B2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, катерами и судами</w:t>
      </w: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. Баржа это плоскодонное грузовое судно наибольшего размера из всех судов, которые могут встретиться на вашем пути. Не</w:t>
      </w:r>
      <w:r w:rsidR="008A49B2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заметить баржу невозможно. О</w:t>
      </w:r>
      <w:r w:rsidR="008A49B2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 xml:space="preserve">на приводится в движение </w:t>
      </w:r>
      <w:proofErr w:type="spellStart"/>
      <w:r w:rsidR="008A49B2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толкачё</w:t>
      </w: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м</w:t>
      </w:r>
      <w:proofErr w:type="spellEnd"/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 xml:space="preserve"> и в силу своих особенностей обладает низкой маневренностью, так что не стоит ждать, что она вас обойдет. Нет ничего опаснее на реке, чем попасть под баржу. В то же время нужно быть полным слепцом, чтобы ее не заметить. Если видите, что на вас идет такое судно - немного прижмитесь к берегу и продолжайте путь. Ничего страшного нет, просто ваши действия для капитана то</w:t>
      </w:r>
      <w:r w:rsidR="008A49B2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лка</w:t>
      </w: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 xml:space="preserve">ча должны быть предсказуемы. Прочие же суда на вашем маршруте обойдут </w:t>
      </w:r>
      <w:r w:rsidR="008A49B2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вас сами - просто не дергайтесь и не создавайте помех, которые не понятны встречным рулевым. Е</w:t>
      </w: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сли вам предстоит пройти под мостом одновременно с дру</w:t>
      </w:r>
      <w:r w:rsidR="008A49B2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 xml:space="preserve">гим судном, катером или моторной лодкой, обязательно нужно </w:t>
      </w: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пропустите его, а затем продолжайте движение.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В условиях плохой видимости купайтесь в уже про</w:t>
      </w:r>
      <w:r w:rsidR="008A49B2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веренно</w:t>
      </w: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м месте и держите друг друга в поле зрения. От купания в тумане на глубине рекомендуем воздержаться вовсе - отплыв далеко от берега и попав в плотную пелену тумана, вы рискуете быть дезориентированы и долго плыть не туда или против течения просто стоять на месте. Если же вдруг потерялись в тумане - кричите и ориентируйтесь на голос.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br/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Купание в состоянии алкогольного опьянения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Это самый важный пункт! Если вы или любой член вашего экипажа сильно пьяны - воздержитесь от купания - поплескались на мелководье, взбодрились и ладно.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Помните - река пьяных не любит! 99% утонувших на реке </w:t>
      </w:r>
      <w:r w:rsidR="00A26977"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находились в состоянии алкогольного опьянения.</w:t>
      </w:r>
    </w:p>
    <w:p w:rsidR="00A069C3" w:rsidRPr="00A26977" w:rsidRDefault="00A069C3" w:rsidP="00A069C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br/>
      </w:r>
      <w:r w:rsidR="008A49B2"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Пользование костровым приспособлением</w:t>
      </w:r>
    </w:p>
    <w:p w:rsidR="00A26977" w:rsidRPr="00A26977" w:rsidRDefault="00A26977" w:rsidP="00F9197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074256" w:rsidRPr="00A26977" w:rsidRDefault="008A49B2" w:rsidP="00F9197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При использовании на плоту кострового приспособления нельзя в нем разводить большой костер, подкладывайте только ограниченное количество дров</w:t>
      </w:r>
      <w:r w:rsidR="00A14D54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 xml:space="preserve">, большие языки пламени могут воспламенить стоящее рядом снаряжение или вызвать ожог у стоящих рядом людей, внимательно следите за огнем, не допускайте вылета или падения искр, искра может прожечь баллон плота или испортить ремни крепления палубы. При пользовании костровым приспособлением всегда держите рядом с ним ведро </w:t>
      </w:r>
      <w:r w:rsidR="00074256" w:rsidRPr="00A2697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с водой для экстренного тушения огня.</w:t>
      </w:r>
    </w:p>
    <w:p w:rsidR="00074256" w:rsidRPr="00A26977" w:rsidRDefault="00074256" w:rsidP="00074256">
      <w:pPr>
        <w:jc w:val="both"/>
        <w:rPr>
          <w:sz w:val="24"/>
          <w:szCs w:val="24"/>
        </w:rPr>
      </w:pPr>
    </w:p>
    <w:p w:rsidR="008A49B2" w:rsidRPr="00A26977" w:rsidRDefault="00074256" w:rsidP="0007425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Швартовка на ночь или продолжительную остановку</w:t>
      </w:r>
    </w:p>
    <w:p w:rsidR="00074256" w:rsidRPr="00A26977" w:rsidRDefault="00074256" w:rsidP="0007425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074256" w:rsidRPr="00A26977" w:rsidRDefault="00074256" w:rsidP="0007425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>При остановке движения на ночевку или продолжительную остановку для схода на берег внимательно подберите место швартовка избегайте мест где очень быстрое течение, острые камни или коряги, большое количество кустов у кромки воды. Постарайтесь по возможности подобрать откры</w:t>
      </w:r>
      <w:r w:rsidR="006B1E63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тый, пологий </w:t>
      </w:r>
      <w:r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>берег</w:t>
      </w:r>
      <w:r w:rsidR="006B1E63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>. Хорошо крепите якоря на берегу,</w:t>
      </w:r>
      <w:r w:rsidR="00846EC4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r w:rsidR="006B1E63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>обязательно уб</w:t>
      </w:r>
      <w:r w:rsidR="00846EC4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едитесь в крепком его закреплении и надежности узлов веревочных тросов в местах соединения </w:t>
      </w:r>
      <w:r w:rsidR="00F9197B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с </w:t>
      </w:r>
      <w:r w:rsidR="00846EC4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якоря и плота с тросом. </w:t>
      </w:r>
      <w:r w:rsidR="00F9197B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>Через некоторое время перепроверяйте крепления прежде чем удалиться от плота.</w:t>
      </w:r>
    </w:p>
    <w:p w:rsidR="00EF7B22" w:rsidRPr="00A26977" w:rsidRDefault="00EF7B22" w:rsidP="0007425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EF7B22" w:rsidRPr="00A26977" w:rsidRDefault="00EF7B22" w:rsidP="0007425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Ремонт баллона</w:t>
      </w:r>
    </w:p>
    <w:p w:rsidR="001D73B6" w:rsidRPr="00A26977" w:rsidRDefault="001D73B6" w:rsidP="0007425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1D73B6" w:rsidRPr="00A26977" w:rsidRDefault="001D73B6" w:rsidP="0007425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>При каждом отплытии от берега проверяйте давление в баллонах, если давление не достаточное необходимо подкачать баллоны насосом</w:t>
      </w:r>
      <w:r w:rsidR="00DB73E2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>. В</w:t>
      </w:r>
      <w:r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случае повреждения баллона воспользуйтесь </w:t>
      </w:r>
      <w:r w:rsidR="00D50479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имеющимся на борту </w:t>
      </w:r>
      <w:bookmarkStart w:id="0" w:name="_GoBack"/>
      <w:bookmarkEnd w:id="0"/>
      <w:proofErr w:type="spellStart"/>
      <w:r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>ремкомплектом</w:t>
      </w:r>
      <w:proofErr w:type="spellEnd"/>
      <w:r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для устранения утечки воздуха. Для этого найдите место повреждения, очистите его просушите, выберите нужного размера заплату, нанесите клей на заплату и место повреждения дайте подсохнуть в течении 15 минут, а потом крепко прижмите</w:t>
      </w:r>
      <w:r w:rsidR="00DB73E2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заплату к баллону и оставьте под грузом на 2-3 часа. Нельзя проводить склеивание если баллон на</w:t>
      </w:r>
      <w:r w:rsidR="00632022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ходиться под давлением воздуха, на сыром или загрязненном </w:t>
      </w:r>
      <w:proofErr w:type="spellStart"/>
      <w:r w:rsidR="00632022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>балоне</w:t>
      </w:r>
      <w:proofErr w:type="spellEnd"/>
      <w:r w:rsidR="00A26977" w:rsidRPr="00A26977"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  <w:t>.</w:t>
      </w:r>
    </w:p>
    <w:p w:rsidR="00F9197B" w:rsidRPr="00A26977" w:rsidRDefault="00F9197B" w:rsidP="0007425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5D5059" w:rsidRPr="00A26977" w:rsidRDefault="00F9197B" w:rsidP="0007425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 случае возникновения экстренных ситуаций сохраняйте спокойствие, постарайтесь сообщить о случившемся по телефону +7(921)716-53-40 либо в Единую диспетчерскую службу МЧС по тел. 112</w:t>
      </w:r>
      <w:r w:rsidR="001D73B6"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.</w:t>
      </w: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В случае отсутствия связи в том районе где вы находитесь и не возможности движения на плоту, необходимо отправить одного</w:t>
      </w:r>
      <w:r w:rsidR="000F110E"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или нескольких</w:t>
      </w: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член</w:t>
      </w:r>
      <w:r w:rsidR="000F110E"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ов</w:t>
      </w:r>
      <w:r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из экипажа</w:t>
      </w:r>
      <w:r w:rsidR="00E15CAC" w:rsidRPr="00A26977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вдоль берега по направлению к ближайшему населенному пункту за помощью или обратиться к людям на проходящих лодках, судах, катерах.</w:t>
      </w:r>
    </w:p>
    <w:p w:rsidR="005D5059" w:rsidRPr="00A26977" w:rsidRDefault="005D5059" w:rsidP="0007425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</w:p>
    <w:sectPr w:rsidR="005D5059" w:rsidRPr="00A26977" w:rsidSect="00D739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BBB"/>
    <w:multiLevelType w:val="hybridMultilevel"/>
    <w:tmpl w:val="0DAA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9C3"/>
    <w:rsid w:val="00010DD9"/>
    <w:rsid w:val="00074256"/>
    <w:rsid w:val="000F110E"/>
    <w:rsid w:val="001D73B6"/>
    <w:rsid w:val="005D5059"/>
    <w:rsid w:val="00632022"/>
    <w:rsid w:val="006B1E63"/>
    <w:rsid w:val="007D4C34"/>
    <w:rsid w:val="00846EC4"/>
    <w:rsid w:val="008A49B2"/>
    <w:rsid w:val="00A069C3"/>
    <w:rsid w:val="00A14D54"/>
    <w:rsid w:val="00A26977"/>
    <w:rsid w:val="00D50479"/>
    <w:rsid w:val="00D73920"/>
    <w:rsid w:val="00DA66DF"/>
    <w:rsid w:val="00DB73E2"/>
    <w:rsid w:val="00E15CAC"/>
    <w:rsid w:val="00EA6E36"/>
    <w:rsid w:val="00EF7B22"/>
    <w:rsid w:val="00F9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22"/>
    <w:pPr>
      <w:ind w:left="720"/>
      <w:contextualSpacing/>
    </w:pPr>
  </w:style>
  <w:style w:type="table" w:styleId="a4">
    <w:name w:val="Table Grid"/>
    <w:basedOn w:val="a1"/>
    <w:uiPriority w:val="39"/>
    <w:rsid w:val="005D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2</cp:revision>
  <dcterms:created xsi:type="dcterms:W3CDTF">2019-12-12T08:06:00Z</dcterms:created>
  <dcterms:modified xsi:type="dcterms:W3CDTF">2019-12-12T08:06:00Z</dcterms:modified>
</cp:coreProperties>
</file>